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CE" w:rsidRPr="00D558CE" w:rsidRDefault="00D558CE" w:rsidP="00D558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eastAsia="ru-RU"/>
        </w:rPr>
      </w:pPr>
      <w:r w:rsidRPr="00D558CE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>остров Валаам</w:t>
      </w:r>
      <w:r w:rsidRPr="00D558CE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 однодневная экскурсионная программа. </w:t>
      </w:r>
      <w:r w:rsidRPr="00D558CE">
        <w:rPr>
          <w:rFonts w:ascii="Tahoma" w:eastAsia="Times New Roman" w:hAnsi="Tahoma" w:cs="Tahoma"/>
          <w:b/>
          <w:bCs/>
          <w:color w:val="737373"/>
          <w:sz w:val="21"/>
          <w:szCs w:val="21"/>
          <w:u w:val="single"/>
          <w:lang w:eastAsia="ru-RU"/>
        </w:rPr>
        <w:t>Взрослый и пенсионер 10080 руб., ребенок только до 12 лет 4690 руб.</w:t>
      </w:r>
      <w:r w:rsidRPr="00D558CE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 Данный тур, позволяет  всего за 15 часов осуществить поездку на Валаам (и обратно). Для трансфера на Валаам используются комфортабельные автобусы и скоростной флот "метеоры". В программу тура входит богатая экскурсионная программа (в том числе посещение Никольского скита!), проезд и  обед в монастырской трапезной. Ранний выезд, позднее возвращение. Программа тура  :  Сбор группы в 07:45 утра  ст. метро "Озерки" (Выборгское шоссе, за магазином "O'KEY"). Отправление автобуса в 08.00, время в пути до Приозерска ориентировочно 2,5 часа. Отправление метеором до о. Валаам в 11.30, время в пути 1 час 15 мин, Пребывание на острове с 12.45 до 18.00. В программе: путевая информация по маршруту, экскурсии по "Центральной усадьбе", "Никольский скит". Обед в паломнической трапезной. Концерт церковных песнопений (Вход на концерт свободный, за пожертвование). Отправление метеора с о. Валаам в 18.00. Возвращение автобуса в Санкт-Петербург к  22.30.</w:t>
      </w:r>
      <w:r w:rsidRPr="00D558CE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> В стоимость входит : проезд автобус-метеор, услуги экскурсовода, обед, экскурсия.</w:t>
      </w:r>
      <w:r w:rsidRPr="00D558CE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 </w:t>
      </w:r>
      <w:r w:rsidRPr="00D558CE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>ТРЕБУЕТСЯ ПРЕДВАРИТЕЛЬНАЯ ОПЛАТА ВМЕСТЕ С ОСНОВНЫМ ТУРОМ.</w:t>
      </w:r>
    </w:p>
    <w:p w:rsidR="00D558CE" w:rsidRPr="00D558CE" w:rsidRDefault="00D558CE" w:rsidP="00D558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eastAsia="ru-RU"/>
        </w:rPr>
      </w:pPr>
      <w:r w:rsidRPr="00D558CE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>Карелия (горный парк Рускеала).</w:t>
      </w:r>
      <w:r w:rsidRPr="00D558CE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 Стоимость </w:t>
      </w:r>
      <w:r w:rsidRPr="00D558CE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>экскурсии взрослый 5690 руб. школьник 5290 руб.</w:t>
      </w:r>
      <w:r w:rsidRPr="00D558CE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 Продолжительность 17 ч. Место отправления: 07:00 метро пл.Восстания (00:20 окончание программы). Крепость Корела (внешний осмотр) в Приозерске, г. Сортавала. Небольшой осмотр города и обед в кафе (по желанию, оплата на месте). Рускеальские водопады Ахвенкоски «А зори здесь тихие», которые как раз и снимали в этом удивительном месте. Горный парк Рускеала. Экскурсия и свободное время. Свободное время на территории горного парка. Доп.плата экскурсия «Подземный космос» по пещерам Рускеалы к подземному озеру. Музей «Обитель Ангелов», посещение сувенирных рядов и уютных кафе. 17:30  выезд из горного парка Рускеала на Ретро поезде (по желанию, оплата на месте, на ж/д вокзале горного парка. Летом, в сезон повышенного спроса, советуем заранее приобретать электронные билеты на официальном сайте РЖД). На автобусе группа уезжает в 18:00 Посещение фирменного магазина форелевого хозяйства в городе Лахденпохья. В стоимость экскурсии включено: автотранспортное обслуживание по маршруту (вместимость автобуса зависит от набора группы);экскурсионное обслуживание по программе с входными билетами; услуги профессионального гида. Дополнительно оплачивается (по желанию) на месте: Обед в кафе: от 350 руб./чел., экологическая тропа у водопадов Ахвенкоски: 250 р./взр., 150 р./дет., вход в пещеры.  </w:t>
      </w:r>
      <w:r w:rsidRPr="00D558CE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>В стоимость входит : транспортное обслуживание, услуги экскурсовода, экскурсионное обслуживание. ТРЕБУЕТСЯ ПРЕДВАРИТЕЛЬНАЯ ОПЛАТА ВМЕСТЕ С ОСНОВНЫМ ТУРОМ.</w:t>
      </w:r>
      <w:r w:rsidRPr="00D558CE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 </w:t>
      </w:r>
    </w:p>
    <w:p w:rsidR="00D558CE" w:rsidRPr="00D558CE" w:rsidRDefault="00D558CE" w:rsidP="00D558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eastAsia="ru-RU"/>
        </w:rPr>
      </w:pPr>
      <w:r w:rsidRPr="00D558CE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>Великий Новгород.</w:t>
      </w:r>
      <w:r w:rsidRPr="00D558CE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 Стоимость </w:t>
      </w:r>
      <w:r w:rsidRPr="00D558CE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>экскурсии взрослый 4290 руб., школьник 4090 руб.</w:t>
      </w:r>
      <w:r w:rsidRPr="00D558CE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 Отправление отель «Октябрьская» Трассовая экскурсия по дороге в Великий Новгород, посещение Ярославова Дворища, экскурсия по Новгородскому Кремлю с посадником Сбыславом, дегустация новгородских пряников и средневековых напитков. Свободное время в центре города (можно посетить музей присутственных мест, Грановитую палату (Владычную),Софийский собор, интерактивную выставку Соколиный двор, десятинный Рождественский женский монастырь,Археологический троицкий раскоп. Обед в кафе города (по желанию, оплата на месте). Посещение действующего Свято-Юрьева монастыря XII в., расположенного у истоков Волхова близ озера Ильмень. Осмотр музея деревянного зодчества под открытым небом «Витославлицы». Переезд в Варлаамо-Хутынский монастырь. 19:00 - Отправление в Санкт–Петербург, 22:00 - ст. м. Московская, 22:30 - ст. м. пл. Восстания. Продолжительность 16 часов.  Дополнительно оплачивается (по желанию) на месте: обед в кафе от 350 руб./чел., вх. билет в музей в здании Присутственных мест: 170 р./взр., 120 р./студ., до 16 лет – бесплатно, билет в Грановитую палату: 170 р./чел., входные билеты в государственный музей «Витославлицы» 120 руб./взр., входные билеты на Хозяйственный двор и прокат лошадей от 200 руб. </w:t>
      </w:r>
      <w:r w:rsidRPr="00D558CE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 xml:space="preserve">В стоимость входит : </w:t>
      </w:r>
      <w:r w:rsidRPr="00D558CE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lastRenderedPageBreak/>
        <w:t>транспортное обслуживание, услуги экскурсовода, экскурсионное обслуживание. ТРЕБУЕТСЯ ПРЕДВАРИТЕЛЬНАЯ ОПЛАТА ВМЕСТЕ С ОСНОВНЫМ ТУРОМ.</w:t>
      </w:r>
      <w:r w:rsidRPr="00D558CE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 </w:t>
      </w:r>
    </w:p>
    <w:p w:rsidR="00D558CE" w:rsidRPr="00D558CE" w:rsidRDefault="00D558CE" w:rsidP="00D558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eastAsia="ru-RU"/>
        </w:rPr>
      </w:pPr>
      <w:r w:rsidRPr="00D558CE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>Псков-Изборск-Печоры.</w:t>
      </w:r>
      <w:r w:rsidRPr="00D558CE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 Стоимость </w:t>
      </w:r>
      <w:r w:rsidRPr="00D558CE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>экскурсии взрослый 4590 руб.,школьник 4390 руб.</w:t>
      </w:r>
      <w:r w:rsidRPr="00D558CE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 Продолжительность: 17 ч. Место посадки:06:00 СПб, м. пл. Восстания, Лиговский просп., 10.  Трассовая экскурсия «По дороге на псковскую землю». Псков, экскурсия по Кремлю, посещение Троицкого собора. Вы увидите Довмонтов город и Вечевую площадь, которые расскажут Вам, что на этом месте происходило в период самостоятельности Пскова. Познакомитесь с Приказными палатами XVII в., Вы посетите жемчужину псковской земли – Троицкий кафедральный собор с его уникальным семиярусным иконостасом. Обед в кафе города (по желанию, оплата на месте). 15:00 Печоры. Крепость Псково-Печерского монастыря. Экскурсия в знаменитый Псково-Печерский Свято-Успенский мужской монастырь. Вы познакомитесь с историей монастыря-крепости и сможете посетить «ближние Пещеры», удивительный подземный мир, где находятся раки с мощами монахов монастыря. 17:00  Изборск и «Словенские ключи». «Железный град» как, по праву, величают Изборск на псковской земле. Вы прогуляетесь вдоль крепостных стен, узнаете об истории и военных успехах крепости, полюбуетесь живописными видами с вершины Жиравьей горы и обязательно спуститесь за целебной водой к Словенским ключам. Внимание! Посещение Словенских ключей может быть отменено в связи с погодными условиями. 19:00 Отправление в Санкт–Петербург, 23:00 прибытие ст. м. Московская, 23:30 прибытие ст. м. пл. Восстания. Необходимые оплаты на месте: Входные билеты в крепость Изборск - 150 руб. Обратите внимание что, при посещении Псково-Печерского монастыря вносится пожертвование 150 руб. Дополнительно оплачивается (по желанию) на месте: Обед в кафе – от 350 руб./чел. </w:t>
      </w:r>
      <w:r w:rsidRPr="00D558CE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>В стоимость входит : транспортное обслуживание, услуги экскурсовода, экскурсионное обслуживание. ТРЕБУЕТСЯ ПРЕДВАРИТЕЛЬНАЯ ОПЛАТА ВМЕСТЕ С ОСНОВНЫМ ТУРОМ. </w:t>
      </w:r>
      <w:r w:rsidRPr="00D558CE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 </w:t>
      </w:r>
    </w:p>
    <w:p w:rsidR="00D558CE" w:rsidRPr="00D558CE" w:rsidRDefault="00D558CE" w:rsidP="00D558C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eastAsia="ru-RU"/>
        </w:rPr>
      </w:pPr>
      <w:r w:rsidRPr="00D558CE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>Выборг.  </w:t>
      </w:r>
      <w:r w:rsidRPr="00D558CE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Стоимость </w:t>
      </w:r>
      <w:r w:rsidRPr="00D558CE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>экскурсии взрослый 3990 руб.,школьник 3790 руб.</w:t>
      </w:r>
      <w:r w:rsidRPr="00D558CE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 Продолжительность: 14 ч. 30 мин. Место отправления: гостиница "Октябрьская". Дошкольники допускаются на экскурсию с 5 лет. Трассовая экскурсия «Выборг: путешествие в Средневековье по Королевской дороге».Выборг - уникальный город с богатой историей, побывав в котором Вы попадете в Средневековую Европу на территории России. 10:00 – Остановка в городе Зеленогорске. Кирха Преображения Господня. По дороге в Выборг автобус сделает остановку в городе Зеленогорск у главной достопримечательности этих краёв. Здесь, в зеленом сквере, стоит лютеранская кирха Преображения Господня – величественное творение известного финского архитектора Йозефа Стенбека. В этих же краях, как белый лебедь по водам залива, расположился среди сосен и елей белокаменный Храм Иконы Божией Матери.13:00 – Посещение Государственного историко-архитектурного и природного музея-заповедника «Парк Монрепо». Монрепо - «Мой покой», «Моё отдохновение» – единственный в России скальный пейзажный парк эпохи романтизма, «Финляндия в миниатюре». Парк воплотил в себе всю природу Карельского перешейка и завораживает своей естественной природой. На высоких холмах растут сосны и ели, рядом «соседствуют» скалы и болота. Вы сможете полюбоваться красотами его дикой природы и увидеть Хижину отшельника, источник «Нарцисс», а также ущелье Св. Николая и грот. В Монрепо бывали многие знаменитые люди: Баратынский, Батюшков, Денис Давыдов, Анна Керн, Глинка, Владимир Соловьев. В 1863 году Монрепо посетил император Александр II, наслышанный о красоте этого места и пожелавший увидеть её лично. 15:00 – Осмотр территории Выборгского замка* - основанного в 1293 г., во время третьего шведского Крестового похода. Замок построен по средневековым канонам, когда артиллерия еще не использовалась на поле боя, а главной военной силой были конные рыцари.После экскурсии Вы сможете самостоятельно (за доп. плату) посетить интерактивные выставки на территории крепости. *Внимание! Башня Св. Олафа закрыта на реконструкцию.Свободное время на обед.16:30 – Экскурсия по Старому Городу. Обзорная экскурсия по городу, во время которой Вы не спеша пройдете по узким мощеным улочкам и старинным площадям этого удивительного города, привлекающего туристов и путешественников из многих стран. Увидите военные укреплениия XIII – XIX вв., полюбуетесь «каскадом площадей»: Соборной – Пионерской – Рыночной. Осмотрите памятник Торгельсу Кнутссону, основателю Выборга и прогуляетесь по набережной Большого Ковша, а также посетите усадьбу Бюргера, где у Вас будет возможность попробовать скандинавский глегг, шведский лимонад или просто выпить кофе с местным кренделем. 18:00 - Осмотр Бастиона Панцерлакс и библиотеки Алвара Аалто (внешний осмотр).Бастион Панцерлакс - важнейший элемент крепостного сооружения на побережье Выборгского залива. Рядом с бастионом, в зеленом сквере, расположилась центральная библиотека, построенная по проекту финского архитектора Алвара Аалто в стиле функционального модернизма, который характерен сочетанием строгости функционализма и нежной плавности природных линий. 19:00 – Отправление в Санкт-Петербург. 22:30 – ст. м. пл. Восстания. </w:t>
      </w:r>
      <w:r w:rsidRPr="00D558CE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>В стоимость входит : транспортное обслуживание, услуги экскурсовода, экскурсионное обслуживание. ТРЕБУЕТСЯ ПРЕДВАРИТЕЛЬНАЯ ОПЛАТА ВМЕСТЕ С ОСНОВНЫМ ТУРОМ.</w:t>
      </w:r>
      <w:r w:rsidRPr="00D558CE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 </w:t>
      </w:r>
    </w:p>
    <w:p w:rsidR="00D558CE" w:rsidRPr="00D558CE" w:rsidRDefault="00D558CE" w:rsidP="00D558C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eastAsia="ru-RU"/>
        </w:rPr>
      </w:pPr>
      <w:r w:rsidRPr="00D558CE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>Эрмитаж + музей Фаберже.  Стоимость экскурсии: взрослый 3200 руб., школьник (07-17 лет 2900 руб).</w:t>
      </w:r>
      <w:r w:rsidRPr="00D558CE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 Продолжительность: 4 часа 30 мин.  Место встречи 10:30 гостиница "Октябрьская", место окончания -  музей Фаберже.  </w:t>
      </w:r>
      <w:r w:rsidRPr="00D558CE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>Государственный Эрмитаж</w:t>
      </w:r>
      <w:r w:rsidRPr="00D558CE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 является одним из самых известных художественных музеев мира. Начало его коллекции в 1764 году положила императрица Екатерина II. А сейчас в многочисленных залах музея представлено более 3,5 миллионов экспонатов. Большинство туристов представляют Эрмитаж как классическую коллекцию картин и скульптур. Но это не совсем верно. Вы будете обращать внимание не только на бесценные шедевры Леонардо да Винчи и Рембрандта, античную мраморную скульптуру, египетские древности и многое другое, но и полюбуетесь сохранившимися парадными интерьерами, еще помнящими шумную дворцовую жизнь. Тур с экскурсией по музею. По маршруту увидим : Невский проспект, Зимний дворец, Александровская колонна,  Шереметевский дворец, Дворец Нарышкиных-Шуваловых. После экскурсии по Эрмитаже, отправимся в Музей Фаберже, самый знаменитый частный музей Санкт-Петербурга, расположенный в одном из старинных особняков города на берегу реки Фонтанки. В начале XXI века особняк Нарышкиных-Шуваловых был передан культурно-историческому фонду «Связь времен» и капитально отреставрирован. В его восстановленных интерьерах сейчас представлены более 4000 ювелирных шедевров российских мастеров, среди которых почетное место занимают изделия знаменитой фирмы Фаберже. </w:t>
      </w:r>
      <w:r w:rsidRPr="00D558CE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>В стоимость экскурсии включено: услуги экскурсовода, транспортное обслуживание, входной билет с экскурсией по Эрмитажу, входной билет в музей Фаберже  с самостоятельным осмотром</w:t>
      </w:r>
      <w:r w:rsidRPr="00D558CE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. Дополнительно оплачивается на месте (по желанию в музее Фаберже), аренда аудиогида 250 рублей. </w:t>
      </w:r>
      <w:r w:rsidRPr="00D558CE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>ТРЕБУЕТСЯ ПРЕДВАРИТЕЛЬНАЯ ОПЛАТА ВМЕСТЕ С ОСНОВНЫМ ТУРОМ.</w:t>
      </w:r>
    </w:p>
    <w:p w:rsidR="00D558CE" w:rsidRPr="00D558CE" w:rsidRDefault="00D558CE" w:rsidP="00D558C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737373"/>
          <w:sz w:val="21"/>
          <w:szCs w:val="21"/>
          <w:lang w:eastAsia="ru-RU"/>
        </w:rPr>
      </w:pPr>
      <w:r w:rsidRPr="00D558CE">
        <w:rPr>
          <w:rFonts w:ascii="Tahoma" w:eastAsia="Times New Roman" w:hAnsi="Tahoma" w:cs="Tahoma"/>
          <w:color w:val="FF6600"/>
          <w:sz w:val="21"/>
          <w:szCs w:val="21"/>
          <w:lang w:eastAsia="ru-RU"/>
        </w:rPr>
        <w:t>ТОЧНОЕ ВРЕМЯ ОТПРАВЛЕНИЯ, МЕСТО ПОСАДКИ ОБОЗНАЧАЕТСЯ В ВАУЧЕРЕ ПУТЕВКЕ !  </w:t>
      </w:r>
    </w:p>
    <w:p w:rsidR="00433C26" w:rsidRDefault="00433C26" w:rsidP="00D558C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sectPr w:rsidR="00433C2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B02" w:rsidRDefault="00670B02">
      <w:pPr>
        <w:spacing w:after="0" w:line="240" w:lineRule="auto"/>
      </w:pPr>
      <w:r>
        <w:separator/>
      </w:r>
    </w:p>
  </w:endnote>
  <w:endnote w:type="continuationSeparator" w:id="0">
    <w:p w:rsidR="00670B02" w:rsidRDefault="0067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731320"/>
    </w:sdtPr>
    <w:sdtEndPr/>
    <w:sdtContent>
      <w:p w:rsidR="00433C26" w:rsidRDefault="00670B02">
        <w:pPr>
          <w:pStyle w:val="1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33C26" w:rsidRDefault="00433C26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B02" w:rsidRDefault="00670B02">
      <w:pPr>
        <w:spacing w:after="0" w:line="240" w:lineRule="auto"/>
      </w:pPr>
      <w:r>
        <w:separator/>
      </w:r>
    </w:p>
  </w:footnote>
  <w:footnote w:type="continuationSeparator" w:id="0">
    <w:p w:rsidR="00670B02" w:rsidRDefault="00670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674F"/>
    <w:multiLevelType w:val="multilevel"/>
    <w:tmpl w:val="1C58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A6F4F"/>
    <w:multiLevelType w:val="hybridMultilevel"/>
    <w:tmpl w:val="02C6D20A"/>
    <w:lvl w:ilvl="0" w:tplc="748E0F56">
      <w:start w:val="3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A024F0BC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7929BE2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B832D5BE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94FCEE98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2166590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C59A4370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9984FEA4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7C2CFFBA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1322245F"/>
    <w:multiLevelType w:val="multilevel"/>
    <w:tmpl w:val="16FA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B768F"/>
    <w:multiLevelType w:val="hybridMultilevel"/>
    <w:tmpl w:val="23C47930"/>
    <w:lvl w:ilvl="0" w:tplc="BC989E64">
      <w:start w:val="1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</w:rPr>
    </w:lvl>
    <w:lvl w:ilvl="1" w:tplc="CF06B0D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8778A1C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E24E9B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E16A5A3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BCFECF6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6F56A48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4162C61A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4E3A65EC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16002966"/>
    <w:multiLevelType w:val="hybridMultilevel"/>
    <w:tmpl w:val="E2DA45F6"/>
    <w:lvl w:ilvl="0" w:tplc="3E221D38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6338C1FC">
      <w:start w:val="1"/>
      <w:numFmt w:val="lowerLetter"/>
      <w:lvlText w:val="%2."/>
      <w:lvlJc w:val="left"/>
      <w:pPr>
        <w:ind w:left="1440" w:hanging="360"/>
      </w:pPr>
    </w:lvl>
    <w:lvl w:ilvl="2" w:tplc="9AAE9434">
      <w:start w:val="1"/>
      <w:numFmt w:val="lowerRoman"/>
      <w:lvlText w:val="%3."/>
      <w:lvlJc w:val="right"/>
      <w:pPr>
        <w:ind w:left="2160" w:hanging="180"/>
      </w:pPr>
    </w:lvl>
    <w:lvl w:ilvl="3" w:tplc="3B50C4CA">
      <w:start w:val="1"/>
      <w:numFmt w:val="decimal"/>
      <w:lvlText w:val="%4."/>
      <w:lvlJc w:val="left"/>
      <w:pPr>
        <w:ind w:left="2880" w:hanging="360"/>
      </w:pPr>
    </w:lvl>
    <w:lvl w:ilvl="4" w:tplc="2CE6E76E">
      <w:start w:val="1"/>
      <w:numFmt w:val="lowerLetter"/>
      <w:lvlText w:val="%5."/>
      <w:lvlJc w:val="left"/>
      <w:pPr>
        <w:ind w:left="3600" w:hanging="360"/>
      </w:pPr>
    </w:lvl>
    <w:lvl w:ilvl="5" w:tplc="15887866">
      <w:start w:val="1"/>
      <w:numFmt w:val="lowerRoman"/>
      <w:lvlText w:val="%6."/>
      <w:lvlJc w:val="right"/>
      <w:pPr>
        <w:ind w:left="4320" w:hanging="180"/>
      </w:pPr>
    </w:lvl>
    <w:lvl w:ilvl="6" w:tplc="56AED392">
      <w:start w:val="1"/>
      <w:numFmt w:val="decimal"/>
      <w:lvlText w:val="%7."/>
      <w:lvlJc w:val="left"/>
      <w:pPr>
        <w:ind w:left="5040" w:hanging="360"/>
      </w:pPr>
    </w:lvl>
    <w:lvl w:ilvl="7" w:tplc="2DB84198">
      <w:start w:val="1"/>
      <w:numFmt w:val="lowerLetter"/>
      <w:lvlText w:val="%8."/>
      <w:lvlJc w:val="left"/>
      <w:pPr>
        <w:ind w:left="5760" w:hanging="360"/>
      </w:pPr>
    </w:lvl>
    <w:lvl w:ilvl="8" w:tplc="C92C23C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E6CC2"/>
    <w:multiLevelType w:val="multilevel"/>
    <w:tmpl w:val="5DF0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709FD"/>
    <w:multiLevelType w:val="multilevel"/>
    <w:tmpl w:val="C0F4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85E6E"/>
    <w:multiLevelType w:val="multilevel"/>
    <w:tmpl w:val="3F02A6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9B85786"/>
    <w:multiLevelType w:val="multilevel"/>
    <w:tmpl w:val="FDAE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954B66"/>
    <w:multiLevelType w:val="multilevel"/>
    <w:tmpl w:val="8DE4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59F2"/>
    <w:multiLevelType w:val="hybridMultilevel"/>
    <w:tmpl w:val="9E2EB182"/>
    <w:lvl w:ilvl="0" w:tplc="646E2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A73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CE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29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000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4E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03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249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EC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F21A6"/>
    <w:multiLevelType w:val="hybridMultilevel"/>
    <w:tmpl w:val="4634AC8A"/>
    <w:lvl w:ilvl="0" w:tplc="B956B550">
      <w:start w:val="1"/>
      <w:numFmt w:val="decimal"/>
      <w:isLgl/>
      <w:lvlText w:val="%1."/>
      <w:lvlJc w:val="left"/>
      <w:pPr>
        <w:tabs>
          <w:tab w:val="num" w:pos="825"/>
        </w:tabs>
        <w:ind w:left="861" w:hanging="861"/>
      </w:pPr>
      <w:rPr>
        <w:b w:val="0"/>
      </w:rPr>
    </w:lvl>
    <w:lvl w:ilvl="1" w:tplc="6C989256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8E2CA4D6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D6C5D8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5ECCDB8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8EC6CD3E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A22313C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5116411E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83FE47E2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78FF2D99"/>
    <w:multiLevelType w:val="hybridMultilevel"/>
    <w:tmpl w:val="1BD2C5B0"/>
    <w:lvl w:ilvl="0" w:tplc="79DA3748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3ED29160">
      <w:start w:val="1"/>
      <w:numFmt w:val="lowerLetter"/>
      <w:lvlText w:val="%2."/>
      <w:lvlJc w:val="left"/>
      <w:pPr>
        <w:ind w:left="1440" w:hanging="360"/>
      </w:pPr>
    </w:lvl>
    <w:lvl w:ilvl="2" w:tplc="883A84F6">
      <w:start w:val="1"/>
      <w:numFmt w:val="lowerRoman"/>
      <w:lvlText w:val="%3."/>
      <w:lvlJc w:val="right"/>
      <w:pPr>
        <w:ind w:left="2160" w:hanging="180"/>
      </w:pPr>
    </w:lvl>
    <w:lvl w:ilvl="3" w:tplc="77AA2356">
      <w:start w:val="1"/>
      <w:numFmt w:val="decimal"/>
      <w:lvlText w:val="%4."/>
      <w:lvlJc w:val="left"/>
      <w:pPr>
        <w:ind w:left="2880" w:hanging="360"/>
      </w:pPr>
    </w:lvl>
    <w:lvl w:ilvl="4" w:tplc="FC58541A">
      <w:start w:val="1"/>
      <w:numFmt w:val="lowerLetter"/>
      <w:lvlText w:val="%5."/>
      <w:lvlJc w:val="left"/>
      <w:pPr>
        <w:ind w:left="3600" w:hanging="360"/>
      </w:pPr>
    </w:lvl>
    <w:lvl w:ilvl="5" w:tplc="CDB8AE26">
      <w:start w:val="1"/>
      <w:numFmt w:val="lowerRoman"/>
      <w:lvlText w:val="%6."/>
      <w:lvlJc w:val="right"/>
      <w:pPr>
        <w:ind w:left="4320" w:hanging="180"/>
      </w:pPr>
    </w:lvl>
    <w:lvl w:ilvl="6" w:tplc="6E2E559E">
      <w:start w:val="1"/>
      <w:numFmt w:val="decimal"/>
      <w:lvlText w:val="%7."/>
      <w:lvlJc w:val="left"/>
      <w:pPr>
        <w:ind w:left="5040" w:hanging="360"/>
      </w:pPr>
    </w:lvl>
    <w:lvl w:ilvl="7" w:tplc="FB349CA8">
      <w:start w:val="1"/>
      <w:numFmt w:val="lowerLetter"/>
      <w:lvlText w:val="%8."/>
      <w:lvlJc w:val="left"/>
      <w:pPr>
        <w:ind w:left="5760" w:hanging="360"/>
      </w:pPr>
    </w:lvl>
    <w:lvl w:ilvl="8" w:tplc="489AC4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26"/>
    <w:rsid w:val="00433C26"/>
    <w:rsid w:val="00670B02"/>
    <w:rsid w:val="00D55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11">
    <w:name w:val="Заголовок 11"/>
    <w:basedOn w:val="a"/>
    <w:next w:val="a"/>
    <w:link w:val="12"/>
    <w:qFormat/>
    <w:pPr>
      <w:keepNext/>
      <w:widowControl w:val="0"/>
      <w:spacing w:after="6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1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3">
    <w:name w:val="Верхний колонтитул1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14"/>
    <w:uiPriority w:val="99"/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2">
    <w:name w:val="Заголовок 1 Знак"/>
    <w:basedOn w:val="a0"/>
    <w:link w:val="1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8">
    <w:name w:val="Body Text"/>
    <w:basedOn w:val="a"/>
    <w:link w:val="a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ody Text Indent"/>
    <w:basedOn w:val="a"/>
    <w:link w:val="afb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Strong"/>
    <w:basedOn w:val="a0"/>
    <w:uiPriority w:val="22"/>
    <w:qFormat/>
    <w:rsid w:val="00D558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11">
    <w:name w:val="Заголовок 11"/>
    <w:basedOn w:val="a"/>
    <w:next w:val="a"/>
    <w:link w:val="12"/>
    <w:qFormat/>
    <w:pPr>
      <w:keepNext/>
      <w:widowControl w:val="0"/>
      <w:spacing w:after="6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1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3">
    <w:name w:val="Верхний колонтитул1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14"/>
    <w:uiPriority w:val="99"/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2">
    <w:name w:val="Заголовок 1 Знак"/>
    <w:basedOn w:val="a0"/>
    <w:link w:val="1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8">
    <w:name w:val="Body Text"/>
    <w:basedOn w:val="a"/>
    <w:link w:val="a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ody Text Indent"/>
    <w:basedOn w:val="a"/>
    <w:link w:val="afb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Strong"/>
    <w:basedOn w:val="a0"/>
    <w:uiPriority w:val="22"/>
    <w:qFormat/>
    <w:rsid w:val="00D55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0917A-A1BE-40D6-891C-9CB776DF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testvladtestvlad@outlook.com</dc:creator>
  <cp:lastModifiedBy>User</cp:lastModifiedBy>
  <cp:revision>2</cp:revision>
  <dcterms:created xsi:type="dcterms:W3CDTF">2025-03-18T13:24:00Z</dcterms:created>
  <dcterms:modified xsi:type="dcterms:W3CDTF">2025-03-18T13:24:00Z</dcterms:modified>
</cp:coreProperties>
</file>